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5" w:rsidRPr="00C72C76" w:rsidRDefault="00682E65" w:rsidP="00D3041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91192">
        <w:rPr>
          <w:rFonts w:ascii="Times New Roman" w:hAnsi="Times New Roman" w:cs="Times New Roman"/>
          <w:b/>
          <w:sz w:val="28"/>
          <w:szCs w:val="28"/>
        </w:rPr>
        <w:t>Валовой сбор продуктов растениеводства</w:t>
      </w:r>
    </w:p>
    <w:p w:rsidR="00991192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Pr="00144648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хозяйствах всех категорий; </w:t>
      </w:r>
      <w:r>
        <w:rPr>
          <w:rFonts w:ascii="Times New Roman" w:hAnsi="Times New Roman" w:cs="Times New Roman"/>
          <w:i/>
          <w:sz w:val="24"/>
          <w:szCs w:val="24"/>
        </w:rPr>
        <w:t>тонн</w:t>
      </w:r>
      <w:r w:rsidRPr="006D6C9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0"/>
        <w:gridCol w:w="1560"/>
        <w:gridCol w:w="1667"/>
      </w:tblGrid>
      <w:tr w:rsidR="00CA50E9" w:rsidTr="00DB2C1E">
        <w:tc>
          <w:tcPr>
            <w:tcW w:w="242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50E9" w:rsidRDefault="00CA50E9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50E9" w:rsidRPr="00963E04" w:rsidRDefault="00CA50E9" w:rsidP="00EA220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  <w:tc>
          <w:tcPr>
            <w:tcW w:w="8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A50E9" w:rsidRPr="00A30476" w:rsidRDefault="00CA50E9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2022</w:t>
            </w:r>
          </w:p>
        </w:tc>
        <w:tc>
          <w:tcPr>
            <w:tcW w:w="8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CA50E9" w:rsidRPr="00010BEA" w:rsidRDefault="00CA50E9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010BE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1)</w:t>
            </w:r>
          </w:p>
        </w:tc>
      </w:tr>
      <w:tr w:rsidR="00CA50E9" w:rsidTr="00CA50E9">
        <w:tc>
          <w:tcPr>
            <w:tcW w:w="242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A50E9" w:rsidRPr="00010BEA" w:rsidRDefault="00CA50E9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  <w:proofErr w:type="gramStart"/>
            <w:r w:rsidR="00010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010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88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0E9" w:rsidRPr="00963E04" w:rsidRDefault="00CA50E9" w:rsidP="00EA2206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8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0E9" w:rsidRPr="00ED5F12" w:rsidRDefault="00CA50E9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1371,1</w:t>
            </w:r>
          </w:p>
        </w:tc>
        <w:tc>
          <w:tcPr>
            <w:tcW w:w="871" w:type="pct"/>
            <w:tcBorders>
              <w:left w:val="single" w:sz="4" w:space="0" w:color="auto"/>
              <w:bottom w:val="nil"/>
            </w:tcBorders>
            <w:vAlign w:val="bottom"/>
          </w:tcPr>
          <w:p w:rsidR="00CA50E9" w:rsidRPr="00796BAD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A50E9" w:rsidTr="00E97E50">
        <w:tc>
          <w:tcPr>
            <w:tcW w:w="242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CA50E9" w:rsidRPr="00144648" w:rsidRDefault="00CA50E9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0E9" w:rsidRDefault="00CA50E9" w:rsidP="00EA2206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50E9" w:rsidRDefault="00CA50E9" w:rsidP="004A1A5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A50E9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1884,5</w:t>
            </w:r>
          </w:p>
        </w:tc>
      </w:tr>
      <w:tr w:rsidR="00CA50E9" w:rsidTr="00E97E50">
        <w:tc>
          <w:tcPr>
            <w:tcW w:w="242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50E9" w:rsidRPr="00144648" w:rsidRDefault="00CA50E9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50E9" w:rsidRDefault="00CA50E9" w:rsidP="00EA2206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3756,6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A50E9" w:rsidRPr="00ED5F12" w:rsidRDefault="00CA50E9" w:rsidP="001E4A77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2978,1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CA50E9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3375,0</w:t>
            </w:r>
          </w:p>
        </w:tc>
      </w:tr>
    </w:tbl>
    <w:p w:rsidR="00682E65" w:rsidRPr="0082139D" w:rsidRDefault="00682E65"/>
    <w:p w:rsidR="00682E65" w:rsidRPr="00796BAD" w:rsidRDefault="00682E65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91192">
        <w:rPr>
          <w:rFonts w:ascii="Times New Roman" w:hAnsi="Times New Roman" w:cs="Times New Roman"/>
          <w:b/>
          <w:sz w:val="28"/>
          <w:szCs w:val="28"/>
        </w:rPr>
        <w:t>Посевн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ые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и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основных сельскохозяйственных культур</w:t>
      </w:r>
      <w:proofErr w:type="gramStart"/>
      <w:r w:rsidR="00796BA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="00796BAD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</w:p>
    <w:p w:rsidR="00991192" w:rsidRDefault="00991192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>(в хозяйствах всех категорий; гектаров)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700"/>
        <w:gridCol w:w="1560"/>
        <w:gridCol w:w="1667"/>
      </w:tblGrid>
      <w:tr w:rsidR="00E97E50" w:rsidRPr="00991192" w:rsidTr="00E97E50">
        <w:tc>
          <w:tcPr>
            <w:tcW w:w="242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7E50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963E04" w:rsidRDefault="00E97E50" w:rsidP="004D7EA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  <w:tc>
          <w:tcPr>
            <w:tcW w:w="8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97E50" w:rsidRPr="00991192" w:rsidRDefault="00E97E50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2022</w:t>
            </w:r>
          </w:p>
        </w:tc>
        <w:tc>
          <w:tcPr>
            <w:tcW w:w="871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E97E50" w:rsidRPr="00010BEA" w:rsidRDefault="00E97E50" w:rsidP="008E191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010BEA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1)</w:t>
            </w:r>
          </w:p>
        </w:tc>
      </w:tr>
      <w:tr w:rsidR="00E97E50" w:rsidTr="00E97E50">
        <w:tc>
          <w:tcPr>
            <w:tcW w:w="242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144648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88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4D7EA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871" w:type="pct"/>
            <w:tcBorders>
              <w:left w:val="single" w:sz="4" w:space="0" w:color="auto"/>
              <w:bottom w:val="nil"/>
            </w:tcBorders>
            <w:vAlign w:val="bottom"/>
          </w:tcPr>
          <w:p w:rsidR="00E97E50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E97E50" w:rsidTr="00E97E50">
        <w:tc>
          <w:tcPr>
            <w:tcW w:w="242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144648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4D7EA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E50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97E50" w:rsidTr="00E97E50">
        <w:tc>
          <w:tcPr>
            <w:tcW w:w="242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144648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овощебахчевые культуры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4D7EA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E50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97E50" w:rsidTr="00E97E50">
        <w:tc>
          <w:tcPr>
            <w:tcW w:w="242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144648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4D7EA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7E50" w:rsidRDefault="00E97E50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97E50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97E50" w:rsidTr="00E97E50">
        <w:tc>
          <w:tcPr>
            <w:tcW w:w="242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7E50" w:rsidRPr="00144648" w:rsidRDefault="00E97E50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7E50" w:rsidRDefault="00E97E50" w:rsidP="004D7EA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1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97E50" w:rsidRDefault="00E97E50" w:rsidP="008E1912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E97E50" w:rsidRDefault="00796BAD" w:rsidP="00963E04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682E65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F41D0C" w:rsidRDefault="00C72C76" w:rsidP="00C72C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F41D0C" w:rsidRPr="00010BEA" w:rsidRDefault="00010BEA" w:rsidP="00010B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10BEA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72C76" w:rsidRPr="00010BEA">
        <w:rPr>
          <w:rFonts w:ascii="Times New Roman" w:hAnsi="Times New Roman" w:cs="Times New Roman"/>
          <w:i/>
          <w:sz w:val="20"/>
          <w:szCs w:val="20"/>
        </w:rPr>
        <w:t>Предварительные данны</w:t>
      </w:r>
      <w:bookmarkStart w:id="0" w:name="_GoBack"/>
      <w:bookmarkEnd w:id="0"/>
      <w:r w:rsidR="00C72C76" w:rsidRPr="00010BEA">
        <w:rPr>
          <w:rFonts w:ascii="Times New Roman" w:hAnsi="Times New Roman" w:cs="Times New Roman"/>
          <w:i/>
          <w:sz w:val="20"/>
          <w:szCs w:val="20"/>
        </w:rPr>
        <w:t>е.</w:t>
      </w:r>
    </w:p>
    <w:p w:rsidR="00010BEA" w:rsidRPr="00010BEA" w:rsidRDefault="00010BEA" w:rsidP="00010BEA">
      <w:pPr>
        <w:rPr>
          <w:rFonts w:ascii="Times New Roman" w:hAnsi="Times New Roman" w:cs="Times New Roman"/>
          <w:i/>
          <w:sz w:val="20"/>
          <w:szCs w:val="20"/>
        </w:rPr>
      </w:pPr>
      <w:r w:rsidRPr="00010BEA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2) </w:t>
      </w:r>
      <w:r w:rsidRPr="00010BEA">
        <w:rPr>
          <w:rFonts w:ascii="Times New Roman" w:hAnsi="Times New Roman" w:cs="Times New Roman"/>
          <w:i/>
          <w:sz w:val="20"/>
          <w:szCs w:val="20"/>
        </w:rPr>
        <w:t>В весе после доработки.</w:t>
      </w:r>
    </w:p>
    <w:sectPr w:rsidR="00010BEA" w:rsidRPr="0001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282"/>
    <w:multiLevelType w:val="hybridMultilevel"/>
    <w:tmpl w:val="E7FE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C005D"/>
    <w:multiLevelType w:val="hybridMultilevel"/>
    <w:tmpl w:val="1396D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8"/>
    <w:rsid w:val="00010BEA"/>
    <w:rsid w:val="00072EEC"/>
    <w:rsid w:val="000D1578"/>
    <w:rsid w:val="001D1BAB"/>
    <w:rsid w:val="001E4A77"/>
    <w:rsid w:val="003171A9"/>
    <w:rsid w:val="00372941"/>
    <w:rsid w:val="003F68DA"/>
    <w:rsid w:val="0043361D"/>
    <w:rsid w:val="00444998"/>
    <w:rsid w:val="005F6CFB"/>
    <w:rsid w:val="00676CC8"/>
    <w:rsid w:val="00682E65"/>
    <w:rsid w:val="00742F4F"/>
    <w:rsid w:val="00781781"/>
    <w:rsid w:val="00796BAD"/>
    <w:rsid w:val="0082139D"/>
    <w:rsid w:val="008224C1"/>
    <w:rsid w:val="00963E04"/>
    <w:rsid w:val="00991192"/>
    <w:rsid w:val="00A00176"/>
    <w:rsid w:val="00A30476"/>
    <w:rsid w:val="00B07923"/>
    <w:rsid w:val="00BE3CEA"/>
    <w:rsid w:val="00BF3FB6"/>
    <w:rsid w:val="00C22C95"/>
    <w:rsid w:val="00C6382B"/>
    <w:rsid w:val="00C72C76"/>
    <w:rsid w:val="00CA50E9"/>
    <w:rsid w:val="00D24C7B"/>
    <w:rsid w:val="00D30416"/>
    <w:rsid w:val="00D6449A"/>
    <w:rsid w:val="00E1110F"/>
    <w:rsid w:val="00E97E50"/>
    <w:rsid w:val="00ED5F12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paragraph" w:styleId="a4">
    <w:name w:val="List Paragraph"/>
    <w:basedOn w:val="a"/>
    <w:uiPriority w:val="34"/>
    <w:qFormat/>
    <w:rsid w:val="00C7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  <w:style w:type="paragraph" w:styleId="a4">
    <w:name w:val="List Paragraph"/>
    <w:basedOn w:val="a"/>
    <w:uiPriority w:val="34"/>
    <w:qFormat/>
    <w:rsid w:val="00C7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4</cp:revision>
  <cp:lastPrinted>2023-12-20T08:16:00Z</cp:lastPrinted>
  <dcterms:created xsi:type="dcterms:W3CDTF">2023-12-27T08:10:00Z</dcterms:created>
  <dcterms:modified xsi:type="dcterms:W3CDTF">2023-12-27T08:30:00Z</dcterms:modified>
</cp:coreProperties>
</file>